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82" w:rsidRPr="008B6342" w:rsidRDefault="006E5585" w:rsidP="006E5585">
      <w:pPr>
        <w:jc w:val="center"/>
        <w:rPr>
          <w:rFonts w:ascii="Times New Roman" w:hAnsi="Times New Roman" w:cs="Times New Roman"/>
          <w:b/>
        </w:rPr>
      </w:pPr>
      <w:r w:rsidRPr="008B6342">
        <w:rPr>
          <w:rFonts w:ascii="Times New Roman" w:hAnsi="Times New Roman" w:cs="Times New Roman"/>
          <w:b/>
        </w:rPr>
        <w:t xml:space="preserve">Информация об объемах выделяемых средствах на строительство объектов за счет </w:t>
      </w:r>
    </w:p>
    <w:p w:rsidR="00622775" w:rsidRPr="008B6342" w:rsidRDefault="00006582" w:rsidP="006E5585">
      <w:pPr>
        <w:jc w:val="center"/>
        <w:rPr>
          <w:rFonts w:ascii="Times New Roman" w:hAnsi="Times New Roman" w:cs="Times New Roman"/>
          <w:b/>
        </w:rPr>
      </w:pPr>
      <w:r w:rsidRPr="008B6342">
        <w:rPr>
          <w:rFonts w:ascii="Times New Roman" w:hAnsi="Times New Roman" w:cs="Times New Roman"/>
          <w:b/>
        </w:rPr>
        <w:t>бюджетных инвестиций за 2011-2013 гг.</w:t>
      </w:r>
    </w:p>
    <w:p w:rsidR="006E5585" w:rsidRDefault="006E5585"/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81"/>
        <w:gridCol w:w="2122"/>
        <w:gridCol w:w="2035"/>
        <w:gridCol w:w="1882"/>
        <w:gridCol w:w="1176"/>
        <w:gridCol w:w="1623"/>
        <w:gridCol w:w="1843"/>
      </w:tblGrid>
      <w:tr w:rsidR="006E5585" w:rsidTr="006E5585">
        <w:trPr>
          <w:trHeight w:hRule="exact" w:val="437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10" w:lineRule="exact"/>
              <w:ind w:left="160"/>
            </w:pPr>
            <w:r w:rsidRPr="006E5585">
              <w:rPr>
                <w:rStyle w:val="Calibri"/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  <w:r w:rsidRPr="006E5585">
              <w:rPr>
                <w:rStyle w:val="11pt"/>
                <w:color w:val="000000"/>
              </w:rPr>
              <w:t>Наименование заказчика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Наименование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подрядной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организации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ФИО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руководителя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организации,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адрес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line="274" w:lineRule="exact"/>
              <w:ind w:left="120"/>
            </w:pPr>
            <w:r w:rsidRPr="006E5585">
              <w:rPr>
                <w:rStyle w:val="11pt"/>
                <w:color w:val="000000"/>
              </w:rPr>
              <w:t>организации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  <w:r w:rsidRPr="006E5585">
              <w:rPr>
                <w:rStyle w:val="11pt"/>
                <w:color w:val="000000"/>
              </w:rPr>
              <w:t>Данные по контракту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69" w:lineRule="exact"/>
              <w:ind w:left="140"/>
            </w:pPr>
            <w:r w:rsidRPr="006E5585">
              <w:rPr>
                <w:rStyle w:val="11pt"/>
                <w:color w:val="000000"/>
              </w:rPr>
              <w:t>Выделено всего средств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  <w:r w:rsidRPr="006E5585">
              <w:rPr>
                <w:rStyle w:val="Calibri"/>
                <w:rFonts w:ascii="Times New Roman" w:hAnsi="Times New Roman" w:cs="Times New Roman"/>
                <w:color w:val="000000"/>
              </w:rPr>
              <w:t xml:space="preserve">+,- </w:t>
            </w:r>
            <w:r w:rsidRPr="006E5585">
              <w:rPr>
                <w:rStyle w:val="11pt"/>
                <w:color w:val="000000"/>
              </w:rPr>
              <w:t>(тыс. руб.)</w:t>
            </w:r>
          </w:p>
        </w:tc>
      </w:tr>
      <w:tr w:rsidR="006E5585" w:rsidTr="006E5585">
        <w:trPr>
          <w:trHeight w:hRule="exact" w:val="97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20" w:lineRule="exact"/>
              <w:ind w:left="120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after="60" w:line="210" w:lineRule="exact"/>
              <w:ind w:left="120"/>
              <w:rPr>
                <w:b/>
              </w:rPr>
            </w:pPr>
            <w:r w:rsidRPr="006E5585">
              <w:rPr>
                <w:rStyle w:val="Calibri"/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  <w:p w:rsidR="006E5585" w:rsidRPr="006E5585" w:rsidRDefault="006E5585" w:rsidP="006E5585">
            <w:pPr>
              <w:pStyle w:val="a3"/>
              <w:shd w:val="clear" w:color="auto" w:fill="auto"/>
              <w:spacing w:before="60" w:line="210" w:lineRule="exact"/>
              <w:ind w:left="120"/>
              <w:rPr>
                <w:b/>
              </w:rPr>
            </w:pPr>
            <w:r w:rsidRPr="006E5585">
              <w:rPr>
                <w:rStyle w:val="Calibri"/>
                <w:rFonts w:ascii="Times New Roman" w:hAnsi="Times New Roman" w:cs="Times New Roman"/>
                <w:b/>
                <w:color w:val="000000"/>
              </w:rPr>
              <w:t>объекта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69" w:lineRule="exact"/>
              <w:jc w:val="both"/>
              <w:rPr>
                <w:b/>
              </w:rPr>
            </w:pPr>
            <w:r w:rsidRPr="006E5585">
              <w:rPr>
                <w:rStyle w:val="Calibri"/>
                <w:rFonts w:ascii="Times New Roman" w:hAnsi="Times New Roman" w:cs="Times New Roman"/>
                <w:b/>
                <w:color w:val="000000"/>
              </w:rPr>
              <w:t>Общая стоимость (тыс. руб.)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69" w:lineRule="exact"/>
              <w:jc w:val="both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5585" w:rsidRPr="006E5585" w:rsidRDefault="006E5585" w:rsidP="006E5585">
            <w:pPr>
              <w:pStyle w:val="a3"/>
              <w:shd w:val="clear" w:color="auto" w:fill="auto"/>
              <w:spacing w:line="269" w:lineRule="exact"/>
              <w:jc w:val="both"/>
            </w:pPr>
          </w:p>
        </w:tc>
      </w:tr>
      <w:tr w:rsidR="00F12E0D" w:rsidTr="00F46173">
        <w:trPr>
          <w:trHeight w:hRule="exact" w:val="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ГУП Дирекция ФЦП «Юг России»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Промстройсервис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Омаров </w:t>
            </w: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</w:t>
            </w: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</w:t>
            </w: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. Тляратинский район, С. Тлярата, ИНН 0532002143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Школа </w:t>
            </w:r>
            <w:proofErr w:type="gram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 Тлярата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170000,0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158500,0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-11500,0</w:t>
            </w:r>
          </w:p>
        </w:tc>
      </w:tr>
      <w:tr w:rsidR="00F12E0D" w:rsidTr="00F46173">
        <w:trPr>
          <w:trHeight w:hRule="exact" w:val="56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МО «Тляратинский район»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Артскважина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 К «Чкалова»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>10075,0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right="200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 xml:space="preserve">   10075,0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570" w:lineRule="exact"/>
              <w:ind w:left="120"/>
              <w:jc w:val="center"/>
              <w:rPr>
                <w:sz w:val="22"/>
                <w:szCs w:val="22"/>
              </w:rPr>
            </w:pPr>
          </w:p>
        </w:tc>
      </w:tr>
      <w:tr w:rsidR="00F12E0D" w:rsidTr="00F46173">
        <w:trPr>
          <w:trHeight w:hRule="exact" w:val="552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57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57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57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57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Артскважина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СПК «Фрунзе»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>9870,0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350" w:lineRule="exact"/>
              <w:ind w:right="200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 xml:space="preserve">   9870,0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</w:p>
        </w:tc>
      </w:tr>
      <w:tr w:rsidR="00F12E0D" w:rsidTr="00F46173">
        <w:trPr>
          <w:trHeight w:hRule="exact" w:val="547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F63CAA" w:rsidRDefault="00F12E0D" w:rsidP="006E5585">
            <w:pPr>
              <w:pStyle w:val="a3"/>
              <w:shd w:val="clear" w:color="auto" w:fill="auto"/>
              <w:spacing w:line="264" w:lineRule="exact"/>
              <w:ind w:left="120"/>
              <w:rPr>
                <w:b/>
                <w:sz w:val="22"/>
                <w:szCs w:val="22"/>
              </w:rPr>
            </w:pPr>
            <w:proofErr w:type="spellStart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Артскважина</w:t>
            </w:r>
            <w:proofErr w:type="spellEnd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Калининаул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>10011,0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before="60" w:line="22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sz w:val="22"/>
                <w:szCs w:val="22"/>
              </w:rPr>
              <w:t>-6511,0</w:t>
            </w:r>
          </w:p>
        </w:tc>
      </w:tr>
      <w:tr w:rsidR="00F12E0D" w:rsidTr="00F46173">
        <w:trPr>
          <w:trHeight w:hRule="exact" w:val="538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F63CAA" w:rsidRDefault="00F12E0D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b/>
                <w:sz w:val="22"/>
                <w:szCs w:val="22"/>
              </w:rPr>
            </w:pPr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Школа </w:t>
            </w:r>
            <w:proofErr w:type="gramStart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</w:t>
            </w:r>
            <w:proofErr w:type="gramEnd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Щедрин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105605,0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-95605,0</w:t>
            </w:r>
          </w:p>
        </w:tc>
      </w:tr>
      <w:tr w:rsidR="00F12E0D" w:rsidTr="00F46173">
        <w:trPr>
          <w:trHeight w:hRule="exact" w:val="538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22 партсъезд СПК «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Камилюх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9500,0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9500,0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E0D" w:rsidRPr="009A1DDF" w:rsidRDefault="00F12E0D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5585" w:rsidTr="006E5585">
        <w:trPr>
          <w:trHeight w:hRule="exact" w:val="56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МО «Тляратинский район»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ООО «Стиль»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Э.Г.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Г. Махачкала, ул. И Шамиля 1е,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ИНН 0570004864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Водоотведение </w:t>
            </w:r>
            <w:proofErr w:type="gram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 Тлярата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6000,4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2795,0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-3205,0</w:t>
            </w:r>
          </w:p>
        </w:tc>
      </w:tr>
      <w:tr w:rsidR="006E5585" w:rsidTr="006E5585">
        <w:trPr>
          <w:trHeight w:hRule="exact" w:val="528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ФАП в с.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Хидиб</w:t>
            </w:r>
            <w:proofErr w:type="spellEnd"/>
          </w:p>
          <w:p w:rsidR="006E5585" w:rsidRPr="009A1DDF" w:rsidRDefault="006E5585" w:rsidP="006E5585">
            <w:pPr>
              <w:pStyle w:val="a3"/>
              <w:shd w:val="clear" w:color="auto" w:fill="auto"/>
              <w:spacing w:before="6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5585" w:rsidTr="00006582">
        <w:trPr>
          <w:trHeight w:hRule="exact" w:val="11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МО «Тляратинский район»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МУП ЖКХ МО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«Тляратинский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район»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Дибиров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Г.А.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С. Тлярата,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Тляратинский</w:t>
            </w:r>
            <w:r w:rsidR="00006582"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район,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74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ИНН 0532004253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Водопровод </w:t>
            </w:r>
            <w:proofErr w:type="gram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с. Албания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13134,0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14142,0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+1008,0</w:t>
            </w:r>
          </w:p>
        </w:tc>
      </w:tr>
      <w:tr w:rsidR="006E5585" w:rsidTr="006E5585">
        <w:trPr>
          <w:trHeight w:hRule="exact" w:val="10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МО «Тляратинский район»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ООО «Синтез»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Гаджимагомедов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Х.Г. с.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Касумкент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, Ул. Мира 1.</w:t>
            </w:r>
          </w:p>
          <w:p w:rsidR="006E5585" w:rsidRPr="009A1DDF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ИНН 0529911117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F63CAA" w:rsidRDefault="006E5585" w:rsidP="006E5585">
            <w:pPr>
              <w:pStyle w:val="a3"/>
              <w:shd w:val="clear" w:color="auto" w:fill="auto"/>
              <w:spacing w:line="269" w:lineRule="exact"/>
              <w:ind w:left="120"/>
              <w:rPr>
                <w:b/>
                <w:sz w:val="22"/>
                <w:szCs w:val="22"/>
              </w:rPr>
            </w:pPr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Водопровод </w:t>
            </w:r>
            <w:proofErr w:type="gramStart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End"/>
            <w:r w:rsidRPr="00F63CAA">
              <w:rPr>
                <w:rStyle w:val="Calibri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с. Тлярата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59456,0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54399,0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-7456,0</w:t>
            </w:r>
          </w:p>
        </w:tc>
      </w:tr>
      <w:tr w:rsidR="006E5585" w:rsidTr="00006582">
        <w:trPr>
          <w:trHeight w:hRule="exact" w:val="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ГУП Дирекция ФЦП «Юг России»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ХЭК и «Стиль»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Далгатов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П.Д.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Э.Г.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Поликлиника </w:t>
            </w:r>
            <w:proofErr w:type="gram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. Тлярата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56000,0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56000,0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5585" w:rsidTr="00006582">
        <w:trPr>
          <w:trHeight w:hRule="exact" w:val="38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КП РД «Дагестан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сельхозстрой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» при министерстве сельско</w:t>
            </w:r>
            <w:r w:rsid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го</w:t>
            </w: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ООО СМУ - 770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Гаджиев Р.А.</w:t>
            </w:r>
          </w:p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г. Махачкала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ФАП с.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Гебгуда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3223,0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ind w:left="14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3223,0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5585" w:rsidTr="00006582">
        <w:trPr>
          <w:trHeight w:hRule="exact" w:val="389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color w:val="000000"/>
              </w:rPr>
            </w:pPr>
          </w:p>
        </w:tc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ФАП с.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Кособ</w:t>
            </w:r>
            <w:proofErr w:type="spellEnd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585" w:rsidRPr="006E5585" w:rsidRDefault="006E5585" w:rsidP="009A1DDF">
            <w:pPr>
              <w:pStyle w:val="a3"/>
              <w:shd w:val="clear" w:color="auto" w:fill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3199,0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585" w:rsidRPr="006E5585" w:rsidRDefault="006E5585" w:rsidP="009A1DDF">
            <w:pPr>
              <w:pStyle w:val="a3"/>
              <w:shd w:val="clear" w:color="auto" w:fill="auto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3199,0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85" w:rsidRPr="006E5585" w:rsidRDefault="006E5585" w:rsidP="009A1DDF">
            <w:pPr>
              <w:pStyle w:val="a3"/>
              <w:shd w:val="clear" w:color="auto" w:fill="auto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5585" w:rsidTr="00006582">
        <w:trPr>
          <w:trHeight w:hRule="exact" w:val="389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color w:val="000000"/>
              </w:rPr>
            </w:pPr>
          </w:p>
        </w:tc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5585" w:rsidRPr="009A1DDF" w:rsidRDefault="006E5585" w:rsidP="009A1DDF">
            <w:pPr>
              <w:pStyle w:val="a3"/>
              <w:shd w:val="clear" w:color="auto" w:fill="auto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ФАП с. </w:t>
            </w:r>
            <w:proofErr w:type="spellStart"/>
            <w:r w:rsidRPr="009A1DDF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Гиндиб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585" w:rsidRPr="006E5585" w:rsidRDefault="006E5585" w:rsidP="009A1DDF">
            <w:pPr>
              <w:pStyle w:val="a3"/>
              <w:shd w:val="clear" w:color="auto" w:fill="auto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5585" w:rsidRPr="006E5585" w:rsidRDefault="006E5585" w:rsidP="009A1DDF">
            <w:pPr>
              <w:pStyle w:val="a3"/>
              <w:shd w:val="clear" w:color="auto" w:fill="auto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85" w:rsidRPr="006E5585" w:rsidRDefault="006E5585" w:rsidP="009A1DDF">
            <w:pPr>
              <w:pStyle w:val="a3"/>
              <w:shd w:val="clear" w:color="auto" w:fill="auto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006582" w:rsidRDefault="00006582"/>
    <w:tbl>
      <w:tblPr>
        <w:tblW w:w="1545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4181"/>
        <w:gridCol w:w="2122"/>
        <w:gridCol w:w="2035"/>
        <w:gridCol w:w="1882"/>
        <w:gridCol w:w="1176"/>
        <w:gridCol w:w="1623"/>
        <w:gridCol w:w="1843"/>
      </w:tblGrid>
      <w:tr w:rsidR="00006582" w:rsidTr="00006582">
        <w:trPr>
          <w:trHeight w:hRule="exact" w:val="5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 w:rsidRPr="00006582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 w:rsidRPr="00006582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УКС Правительства РД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 w:rsidRPr="00006582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ООО «Гарант»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006582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Хадаев</w:t>
            </w:r>
            <w:proofErr w:type="spellEnd"/>
            <w:r w:rsidRPr="00006582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 М.Н. г. </w:t>
            </w:r>
          </w:p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 w:rsidRPr="00006582"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Махачкала</w:t>
            </w:r>
          </w:p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P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Ясли-сад</w:t>
            </w:r>
            <w:proofErr w:type="gram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 Тлярата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Pr="00006582" w:rsidRDefault="0000658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130000,0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Pr="00006582" w:rsidRDefault="0000658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87000,0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582" w:rsidRP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-43000,0</w:t>
            </w:r>
          </w:p>
        </w:tc>
      </w:tr>
      <w:tr w:rsidR="00006582" w:rsidTr="00A87E62">
        <w:trPr>
          <w:trHeight w:hRule="exact" w:val="5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9.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КПРД «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Спецгазстройсервис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ООО «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Росмонтажстрой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»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06582" w:rsidRP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Нет сведений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Газификация Али кутан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9700,0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9700,0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06582" w:rsidTr="00A87E62">
        <w:trPr>
          <w:trHeight w:hRule="exact" w:val="40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06582" w:rsidRDefault="0000658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с. 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Качалай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06582" w:rsidTr="00A87E62">
        <w:trPr>
          <w:trHeight w:hRule="exact" w:val="40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Default="0000658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582" w:rsidRDefault="0000658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СПК «Орджоникидзе»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19720,0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4160,0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582" w:rsidRDefault="0000658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-15560,0</w:t>
            </w:r>
          </w:p>
        </w:tc>
      </w:tr>
      <w:tr w:rsidR="008B6342" w:rsidTr="005B6FB2">
        <w:trPr>
          <w:trHeight w:hRule="exact" w:val="587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Министерство транспорта и дорожного хозяйства РД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ООО «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Дорстройотряд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»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Алиев И.А.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Тлярата-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Камилюх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 до с. 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Кардиб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42858,0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42858,0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B6342" w:rsidTr="00ED2A1E">
        <w:trPr>
          <w:trHeight w:hRule="exact" w:val="74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Анцух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-Тлярата до с. 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Хидиб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Гебгуда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Нойрух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86259,0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86259,0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B6342" w:rsidTr="00ED2A1E">
        <w:trPr>
          <w:trHeight w:hRule="exact" w:val="40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6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Тлярата ДЭП № 35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6342" w:rsidRDefault="008B6342" w:rsidP="006E5585">
            <w:pPr>
              <w:pStyle w:val="a3"/>
              <w:shd w:val="clear" w:color="auto" w:fill="auto"/>
              <w:spacing w:line="210" w:lineRule="exact"/>
              <w:ind w:left="120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Мусаев О.М.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с. </w:t>
            </w:r>
            <w:proofErr w:type="spellStart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>Начада</w:t>
            </w:r>
            <w:proofErr w:type="spellEnd"/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</w:rPr>
              <w:t xml:space="preserve"> км. 12- км. 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23873,0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4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23873,0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342" w:rsidRDefault="008B6342" w:rsidP="00006582">
            <w:pPr>
              <w:pStyle w:val="a3"/>
              <w:shd w:val="clear" w:color="auto" w:fill="auto"/>
              <w:spacing w:line="210" w:lineRule="exact"/>
              <w:ind w:left="12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alibri"/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6E5585" w:rsidRDefault="006E5585"/>
    <w:p w:rsidR="006E5585" w:rsidRDefault="006E5585"/>
    <w:p w:rsidR="008B6342" w:rsidRDefault="008B6342"/>
    <w:p w:rsidR="008B6342" w:rsidRDefault="008B6342"/>
    <w:p w:rsidR="006E5585" w:rsidRDefault="006E5585">
      <w:bookmarkStart w:id="0" w:name="_GoBack"/>
      <w:bookmarkEnd w:id="0"/>
    </w:p>
    <w:sectPr w:rsidR="006E5585" w:rsidSect="006E5585">
      <w:pgSz w:w="16838" w:h="11906" w:orient="landscape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585"/>
    <w:rsid w:val="00006582"/>
    <w:rsid w:val="001465DA"/>
    <w:rsid w:val="004413AE"/>
    <w:rsid w:val="005C3D37"/>
    <w:rsid w:val="00622775"/>
    <w:rsid w:val="006E5585"/>
    <w:rsid w:val="008B6342"/>
    <w:rsid w:val="009A1DDF"/>
    <w:rsid w:val="00A77D3B"/>
    <w:rsid w:val="00D61517"/>
    <w:rsid w:val="00E70BA4"/>
    <w:rsid w:val="00F12E0D"/>
    <w:rsid w:val="00F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E55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10,5 pt"/>
    <w:basedOn w:val="1"/>
    <w:uiPriority w:val="99"/>
    <w:rsid w:val="006E5585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"/>
    <w:uiPriority w:val="99"/>
    <w:rsid w:val="006E558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a3">
    <w:name w:val="Body Text"/>
    <w:basedOn w:val="a"/>
    <w:link w:val="1"/>
    <w:uiPriority w:val="99"/>
    <w:rsid w:val="006E5585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E5585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2014-04-10T11:20:00Z</cp:lastPrinted>
  <dcterms:created xsi:type="dcterms:W3CDTF">2014-05-27T11:09:00Z</dcterms:created>
  <dcterms:modified xsi:type="dcterms:W3CDTF">2014-05-28T07:08:00Z</dcterms:modified>
</cp:coreProperties>
</file>