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33" w:rsidRPr="00525333" w:rsidRDefault="00525333" w:rsidP="0052533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525333">
        <w:rPr>
          <w:rFonts w:ascii="Arial" w:eastAsia="Times New Roman" w:hAnsi="Arial" w:cs="Arial"/>
          <w:b/>
          <w:bCs/>
          <w:color w:val="333333"/>
          <w:sz w:val="36"/>
          <w:szCs w:val="36"/>
        </w:rPr>
        <w:t>Дополнен перечень социальных налоговых вычетов</w:t>
      </w:r>
    </w:p>
    <w:p w:rsidR="00525333" w:rsidRPr="00525333" w:rsidRDefault="00525333" w:rsidP="0052533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bookmarkStart w:id="0" w:name="_GoBack"/>
      <w:bookmarkEnd w:id="0"/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>5 апреля 2021 года принят Федеральный закон № 88-ФЗ «О внесении изменений в статью 219 части второй Налогового кодекса Российской Федерации в части предоставления социального налогового вычета в сумме, уплаченной налогоплательщиком за оказанные ему физкультурно-оздоровительные услуги».</w:t>
      </w:r>
    </w:p>
    <w:p w:rsidR="00525333" w:rsidRPr="00525333" w:rsidRDefault="00525333" w:rsidP="0052533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>Федеральным законом перечень социальных налоговых вычетов, предусмотренный ст. 219 Налогового кодекса РФ, дополняется социальным налоговым вычетом, предоставляемым налогоплательщику налога на доходы физических лиц в сумме, уплаченной им в налоговом периоде за счёт собственных средств за физкультурно-оздоровительные услуги.</w:t>
      </w:r>
    </w:p>
    <w:p w:rsidR="00525333" w:rsidRPr="00525333" w:rsidRDefault="00525333" w:rsidP="0052533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>Вычет предоставляется за соответствующие услуги, оказанные налогоплательщику, его детям (в том числе усыновленным) в возрасте до 18 лет, подопечным в возрасте до 18 лет физкультурно-спортивными организациями, индивидуальными предпринимателями, осуществляющими деятельность в области физической культуры и спорта в качестве основного вида деятельности.</w:t>
      </w:r>
    </w:p>
    <w:p w:rsidR="00525333" w:rsidRPr="00525333" w:rsidRDefault="00525333" w:rsidP="0052533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 xml:space="preserve">Налоговый вычет применяется, если на дату фактически произведенных налогоплательщиком </w:t>
      </w:r>
      <w:proofErr w:type="spellStart"/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>расходов:оказанные</w:t>
      </w:r>
      <w:proofErr w:type="spellEnd"/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 xml:space="preserve"> физкультурно-оздоровительные услуги включены в перечень видов физкультурно-оздоровительных услуг, утверждаемый Правительством Российской </w:t>
      </w:r>
      <w:proofErr w:type="spellStart"/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>Федерации;физкультурно-спортивная</w:t>
      </w:r>
      <w:proofErr w:type="spellEnd"/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 xml:space="preserve"> организация, индивидуальный предприниматель включены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сформированный на соответствующий налоговый период.</w:t>
      </w:r>
    </w:p>
    <w:p w:rsidR="00525333" w:rsidRPr="00525333" w:rsidRDefault="00525333" w:rsidP="0052533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>Перечень физкультурно-спортивных организаций, индивидуальных предпринимателей на очередной налоговый период формируется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спорта, на основании данных, представляемых органами исполнительной власти субъектов Российской Федерации в области физической культуры и спорта, и направляется в федеральный орган исполнительной власти, уполномоченный по контролю и надзору в области налогов и сборов, в срок не позднее 1 декабря года, предшествующего очередному налоговому периоду.</w:t>
      </w:r>
    </w:p>
    <w:p w:rsidR="00525333" w:rsidRPr="00525333" w:rsidRDefault="00525333" w:rsidP="0052533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t>Порядок формирования и ведения перечня физкультурно-спортивных организаций, индивидуальных предпринимателей, предусматривающий в том числе критерии включения таких организаций, индивидуальных предпринимателей в перечень физкультурно-спортивных организаций, индивидуальных предпринимателей, сроки и способы представления данных органами исполнительной власти субъектов Российской Федерации в области физической культуры и спорта, на основании которых формируется перечень физкультурно-спортивных организаций, индивидуальных предпринимателей, утверждается Правительством Российской Федерации.</w:t>
      </w:r>
    </w:p>
    <w:p w:rsidR="00525333" w:rsidRPr="00525333" w:rsidRDefault="00525333" w:rsidP="0052533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25333">
        <w:rPr>
          <w:rFonts w:ascii="Roboto" w:eastAsia="Times New Roman" w:hAnsi="Roboto" w:cs="Times New Roman"/>
          <w:color w:val="333333"/>
          <w:sz w:val="24"/>
          <w:szCs w:val="24"/>
        </w:rPr>
        <w:lastRenderedPageBreak/>
        <w:t>Предусмотренный настоящим подпунктом социальный налоговый вычет предоставляется при представлении налогоплательщиком документов, подтверждающих его фактические расходы на оплату физкультурно-оздоровительных услуг, а именно копий договора на оказание физкультурно-оздоровительных услуг и кассового чека, выданного на бумажном носителе или направленного в электронной форме в соответствии с требованиями, установленными Федеральным законом от 22 мая 2003 года № 54-ФЗ «О применении контрольно-кассовой техники при осуществлении расчетов в Российской Федерации».</w:t>
      </w:r>
    </w:p>
    <w:p w:rsidR="00E72679" w:rsidRDefault="00E72679"/>
    <w:sectPr w:rsidR="00E7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EA"/>
    <w:rsid w:val="00006BA9"/>
    <w:rsid w:val="00525333"/>
    <w:rsid w:val="007D6AEA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59F30-21FD-4D1A-B807-E79574E9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5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1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Пользователь</cp:lastModifiedBy>
  <cp:revision>3</cp:revision>
  <dcterms:created xsi:type="dcterms:W3CDTF">2021-05-14T11:14:00Z</dcterms:created>
  <dcterms:modified xsi:type="dcterms:W3CDTF">2021-05-27T14:09:00Z</dcterms:modified>
</cp:coreProperties>
</file>