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СОБРАНИЕ ДЕПУТАТОВ СЕЛЬСКОГО ПОСЕЛЕНИЯ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 </w:t>
      </w:r>
      <w:r w:rsidRPr="00996535">
        <w:rPr>
          <w:b/>
          <w:sz w:val="28"/>
          <w:szCs w:val="28"/>
        </w:rPr>
        <w:t>«</w:t>
      </w:r>
      <w:r w:rsidR="00615E4F">
        <w:rPr>
          <w:b/>
          <w:sz w:val="28"/>
          <w:szCs w:val="28"/>
        </w:rPr>
        <w:t xml:space="preserve">СЕЛЬСОВЕТ </w:t>
      </w:r>
      <w:proofErr w:type="gramStart"/>
      <w:r w:rsidR="007345F1">
        <w:rPr>
          <w:b/>
          <w:sz w:val="28"/>
          <w:szCs w:val="28"/>
        </w:rPr>
        <w:t>ЧАДАКОЛОБСКИЙ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proofErr w:type="spellStart"/>
      <w:r w:rsidR="007345F1">
        <w:rPr>
          <w:b/>
          <w:sz w:val="20"/>
          <w:szCs w:val="20"/>
        </w:rPr>
        <w:t>Чадаколоб</w:t>
      </w:r>
      <w:proofErr w:type="spellEnd"/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7345F1">
        <w:rPr>
          <w:b/>
          <w:sz w:val="20"/>
          <w:szCs w:val="20"/>
        </w:rPr>
        <w:t>т.89634134749</w:t>
      </w:r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7345F1" w:rsidP="00880FFB">
      <w:r>
        <w:t>«24</w:t>
      </w:r>
      <w:r w:rsidR="00AB33A2">
        <w:t>»</w:t>
      </w:r>
      <w:r w:rsidR="007568EF"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«сельсовет </w:t>
      </w:r>
      <w:r w:rsidR="007345F1">
        <w:rPr>
          <w:b/>
          <w:sz w:val="28"/>
          <w:szCs w:val="28"/>
        </w:rPr>
        <w:t>Чадаколобский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сельского поселения «сельсовет </w:t>
      </w:r>
      <w:r w:rsidR="007345F1">
        <w:rPr>
          <w:sz w:val="28"/>
          <w:szCs w:val="28"/>
        </w:rPr>
        <w:t>Чадаколобский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 xml:space="preserve">о порядке избрания (делегирования) депутатов представительного органа муниципального образования «сельсовет </w:t>
      </w:r>
      <w:r w:rsidR="007345F1">
        <w:rPr>
          <w:sz w:val="28"/>
          <w:szCs w:val="28"/>
        </w:rPr>
        <w:t>Чадаколобский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7345F1">
        <w:rPr>
          <w:sz w:val="28"/>
          <w:szCs w:val="28"/>
        </w:rPr>
        <w:t>24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атинский район» избранных открытым</w:t>
      </w:r>
      <w:r w:rsidRPr="00EE38BE">
        <w:rPr>
          <w:sz w:val="28"/>
          <w:szCs w:val="28"/>
        </w:rPr>
        <w:t xml:space="preserve"> 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 xml:space="preserve">ием депутатов сельского Собрания «сельсовет </w:t>
      </w:r>
      <w:r w:rsidR="007345F1">
        <w:rPr>
          <w:sz w:val="28"/>
          <w:szCs w:val="28"/>
        </w:rPr>
        <w:t>Чадаколобский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7345F1">
        <w:rPr>
          <w:b/>
          <w:sz w:val="28"/>
          <w:szCs w:val="28"/>
        </w:rPr>
        <w:t xml:space="preserve">Нажмудинова </w:t>
      </w:r>
      <w:proofErr w:type="spellStart"/>
      <w:r w:rsidR="007345F1">
        <w:rPr>
          <w:b/>
          <w:sz w:val="28"/>
          <w:szCs w:val="28"/>
        </w:rPr>
        <w:t>Амиргаджи</w:t>
      </w:r>
      <w:proofErr w:type="spellEnd"/>
      <w:r w:rsidR="007345F1">
        <w:rPr>
          <w:b/>
          <w:sz w:val="28"/>
          <w:szCs w:val="28"/>
        </w:rPr>
        <w:t xml:space="preserve"> </w:t>
      </w:r>
      <w:proofErr w:type="spellStart"/>
      <w:r w:rsidR="007345F1">
        <w:rPr>
          <w:b/>
          <w:sz w:val="28"/>
          <w:szCs w:val="28"/>
        </w:rPr>
        <w:t>Алидибировича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7345F1">
        <w:rPr>
          <w:b/>
          <w:sz w:val="28"/>
          <w:szCs w:val="28"/>
        </w:rPr>
        <w:t xml:space="preserve">Магомедова </w:t>
      </w:r>
      <w:proofErr w:type="spellStart"/>
      <w:r w:rsidR="007345F1">
        <w:rPr>
          <w:b/>
          <w:sz w:val="28"/>
          <w:szCs w:val="28"/>
        </w:rPr>
        <w:t>Магомедшапи</w:t>
      </w:r>
      <w:proofErr w:type="spellEnd"/>
      <w:r w:rsidR="007345F1">
        <w:rPr>
          <w:b/>
          <w:sz w:val="28"/>
          <w:szCs w:val="28"/>
        </w:rPr>
        <w:t xml:space="preserve"> </w:t>
      </w:r>
      <w:proofErr w:type="spellStart"/>
      <w:r w:rsidR="007345F1">
        <w:rPr>
          <w:b/>
          <w:sz w:val="28"/>
          <w:szCs w:val="28"/>
        </w:rPr>
        <w:t>Камиловича</w:t>
      </w:r>
      <w:proofErr w:type="spellEnd"/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F418DF" w:rsidRPr="00EE38BE">
        <w:rPr>
          <w:b/>
          <w:sz w:val="28"/>
          <w:szCs w:val="28"/>
        </w:rPr>
        <w:t>сельского поселения</w:t>
      </w:r>
    </w:p>
    <w:p w:rsidR="002C70D5" w:rsidRPr="00EE38BE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«сельсовет </w:t>
      </w:r>
      <w:proofErr w:type="gramStart"/>
      <w:r w:rsidR="007345F1">
        <w:rPr>
          <w:b/>
          <w:sz w:val="28"/>
          <w:szCs w:val="28"/>
        </w:rPr>
        <w:t>Чадаколобский</w:t>
      </w:r>
      <w:r w:rsidRPr="00EE38BE">
        <w:rPr>
          <w:b/>
          <w:sz w:val="28"/>
          <w:szCs w:val="28"/>
        </w:rPr>
        <w:t xml:space="preserve">»   </w:t>
      </w:r>
      <w:proofErr w:type="gramEnd"/>
      <w:r w:rsidRPr="00EE38BE">
        <w:rPr>
          <w:b/>
          <w:sz w:val="28"/>
          <w:szCs w:val="28"/>
        </w:rPr>
        <w:t xml:space="preserve">        </w:t>
      </w:r>
      <w:r w:rsidR="00562E2D" w:rsidRPr="00EE38BE">
        <w:rPr>
          <w:rStyle w:val="a6"/>
          <w:b w:val="0"/>
          <w:sz w:val="28"/>
          <w:szCs w:val="28"/>
        </w:rPr>
        <w:t xml:space="preserve">         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9B30B3">
        <w:rPr>
          <w:rStyle w:val="a6"/>
          <w:b w:val="0"/>
          <w:sz w:val="28"/>
          <w:szCs w:val="28"/>
        </w:rPr>
        <w:t xml:space="preserve"> </w:t>
      </w:r>
      <w:bookmarkStart w:id="0" w:name="_GoBack"/>
      <w:bookmarkEnd w:id="0"/>
      <w:r w:rsidR="007345F1" w:rsidRPr="007345F1">
        <w:rPr>
          <w:rStyle w:val="a6"/>
          <w:sz w:val="28"/>
          <w:szCs w:val="28"/>
        </w:rPr>
        <w:t>Магомедов М.К.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94347"/>
    <w:rsid w:val="001F3DD2"/>
    <w:rsid w:val="00280BE6"/>
    <w:rsid w:val="00285828"/>
    <w:rsid w:val="002C70D5"/>
    <w:rsid w:val="002D4CC6"/>
    <w:rsid w:val="002F0B42"/>
    <w:rsid w:val="003408C2"/>
    <w:rsid w:val="00562E2D"/>
    <w:rsid w:val="00615E4F"/>
    <w:rsid w:val="006332E3"/>
    <w:rsid w:val="006D12DE"/>
    <w:rsid w:val="00713505"/>
    <w:rsid w:val="007345F1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8642F"/>
    <w:rsid w:val="009B30B3"/>
    <w:rsid w:val="00A91848"/>
    <w:rsid w:val="00AB33A2"/>
    <w:rsid w:val="00AD6236"/>
    <w:rsid w:val="00B15868"/>
    <w:rsid w:val="00BC1E1E"/>
    <w:rsid w:val="00C66A1C"/>
    <w:rsid w:val="00C80641"/>
    <w:rsid w:val="00CA6629"/>
    <w:rsid w:val="00D70970"/>
    <w:rsid w:val="00E13E40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B43C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68E-4392-4F58-97FD-C442692E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</cp:revision>
  <cp:lastPrinted>2020-10-14T07:55:00Z</cp:lastPrinted>
  <dcterms:created xsi:type="dcterms:W3CDTF">2020-10-14T07:59:00Z</dcterms:created>
  <dcterms:modified xsi:type="dcterms:W3CDTF">2020-10-14T07:59:00Z</dcterms:modified>
</cp:coreProperties>
</file>