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4A26" wp14:editId="37A745EF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2286000" cy="291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64A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9.3pt;width:180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" filled="f" stroked="f">
                <v:textbox>
                  <w:txbxContent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F6E">
        <w:rPr>
          <w:rFonts w:ascii="Times New Roman" w:hAnsi="Times New Roman" w:cs="Times New Roman"/>
          <w:sz w:val="28"/>
          <w:szCs w:val="28"/>
        </w:rPr>
        <w:t xml:space="preserve">Главе администрации МР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4F6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A64F6E">
        <w:rPr>
          <w:rFonts w:ascii="Times New Roman" w:hAnsi="Times New Roman" w:cs="Times New Roman"/>
          <w:sz w:val="28"/>
          <w:szCs w:val="28"/>
        </w:rPr>
        <w:t xml:space="preserve"> район»  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2A09CA" w:rsidRDefault="002A09CA" w:rsidP="002A09CA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F84FF5" w:rsidRPr="00AE1D99" w:rsidRDefault="002A09CA" w:rsidP="00F84FF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FF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E1D99">
        <w:rPr>
          <w:rFonts w:ascii="Times New Roman" w:hAnsi="Times New Roman" w:cs="Times New Roman"/>
          <w:sz w:val="28"/>
          <w:szCs w:val="28"/>
        </w:rPr>
        <w:t>опубликования на официальном сайте администрации МР «</w:t>
      </w:r>
      <w:proofErr w:type="spellStart"/>
      <w:r w:rsidRPr="00AE1D99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AE1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D99">
        <w:rPr>
          <w:rFonts w:ascii="Times New Roman" w:hAnsi="Times New Roman" w:cs="Times New Roman"/>
          <w:sz w:val="28"/>
          <w:szCs w:val="28"/>
        </w:rPr>
        <w:t>район»  в</w:t>
      </w:r>
      <w:proofErr w:type="gramEnd"/>
      <w:r w:rsidRPr="00AE1D99">
        <w:rPr>
          <w:rFonts w:ascii="Times New Roman" w:hAnsi="Times New Roman" w:cs="Times New Roman"/>
          <w:sz w:val="28"/>
          <w:szCs w:val="28"/>
        </w:rPr>
        <w:t xml:space="preserve"> рубрике «Прокуратура разъясняет»  направляется статья </w:t>
      </w:r>
      <w:r w:rsidRPr="00AE1D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4FF5" w:rsidRPr="00F84F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Уголовная ответственность за необоснованный отказ в приеме на работу или </w:t>
      </w:r>
      <w:bookmarkStart w:id="0" w:name="_GoBack"/>
      <w:bookmarkEnd w:id="0"/>
      <w:r w:rsidR="00F84FF5" w:rsidRPr="00F84F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необоснованное увольнение лица, достигшего </w:t>
      </w:r>
      <w:proofErr w:type="spellStart"/>
      <w:r w:rsidR="00F84FF5" w:rsidRPr="00F84FF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предпенсионного</w:t>
      </w:r>
      <w:proofErr w:type="spellEnd"/>
      <w:r w:rsidR="00F84FF5" w:rsidRPr="00F84F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возраста</w:t>
      </w:r>
      <w:r w:rsidRPr="00AE1D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4FF5" w:rsidRPr="00F84FF5" w:rsidRDefault="00F84FF5" w:rsidP="00F84FF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Уголовным кодексом РФ предусмотрена уголовная ответственность за необоснованный отказ в приеме на работу или необоснованное увольнение лица, достигшего </w:t>
      </w:r>
      <w:proofErr w:type="spellStart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возраста.</w:t>
      </w:r>
    </w:p>
    <w:p w:rsidR="00F84FF5" w:rsidRPr="00F84FF5" w:rsidRDefault="00F84FF5" w:rsidP="00F84F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частности, согласно ст. 144.1 УК РФ, необоснованный отказ в приеме на работу лица по мотивам достижения им </w:t>
      </w:r>
      <w:proofErr w:type="spellStart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возраста, а равно необоснованное увольнение с работы такого лица по тем же мотивам -наказывается штрафом в размере до двухсот тысяч рублей или в размере заработной платы или </w:t>
      </w:r>
      <w:proofErr w:type="gramStart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иного дохода</w:t>
      </w:r>
      <w:proofErr w:type="gramEnd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осужденного за период до восемнадцати месяцев либо обязательными работами на срок до трехсот шестидесяти часов.</w:t>
      </w:r>
    </w:p>
    <w:p w:rsidR="00F84FF5" w:rsidRPr="00F84FF5" w:rsidRDefault="00F84FF5" w:rsidP="00F84F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proofErr w:type="gramStart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примечанию</w:t>
      </w:r>
      <w:proofErr w:type="gramEnd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ст. 144.1 УК РФ под </w:t>
      </w:r>
      <w:proofErr w:type="spellStart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предпенсионным</w:t>
      </w:r>
      <w:proofErr w:type="spellEnd"/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F84FF5" w:rsidRPr="00F84FF5" w:rsidRDefault="00F84FF5" w:rsidP="00F84F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 статьей 145 УК РФ предусмотрена уголовная ответственность за 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трех лет, по этим мотивам.</w:t>
      </w:r>
    </w:p>
    <w:p w:rsidR="00F84FF5" w:rsidRPr="00F84FF5" w:rsidRDefault="00F84FF5" w:rsidP="00F84F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F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A09CA" w:rsidRPr="00F84FF5" w:rsidRDefault="002A09CA" w:rsidP="00F84F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F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72679" w:rsidRPr="002A09CA" w:rsidRDefault="002A09CA" w:rsidP="00F84F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FF5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</w:t>
      </w:r>
      <w:r w:rsidRPr="002A09CA">
        <w:rPr>
          <w:rFonts w:ascii="Times New Roman" w:hAnsi="Times New Roman" w:cs="Times New Roman"/>
          <w:sz w:val="28"/>
          <w:szCs w:val="28"/>
        </w:rPr>
        <w:t>О.Р. Рамазанов</w:t>
      </w:r>
    </w:p>
    <w:sectPr w:rsidR="00E72679" w:rsidRPr="002A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6F"/>
    <w:rsid w:val="002A09CA"/>
    <w:rsid w:val="00AE1D99"/>
    <w:rsid w:val="00B01C6F"/>
    <w:rsid w:val="00E72679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E598"/>
  <w15:chartTrackingRefBased/>
  <w15:docId w15:val="{CAC6C4E9-7B05-4043-88F0-452E0E6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84FF5"/>
  </w:style>
  <w:style w:type="character" w:customStyle="1" w:styleId="feeds-pagenavigationtooltip">
    <w:name w:val="feeds-page__navigation_tooltip"/>
    <w:basedOn w:val="a0"/>
    <w:rsid w:val="00F84FF5"/>
  </w:style>
  <w:style w:type="paragraph" w:styleId="a4">
    <w:name w:val="Balloon Text"/>
    <w:basedOn w:val="a"/>
    <w:link w:val="a5"/>
    <w:uiPriority w:val="99"/>
    <w:semiHidden/>
    <w:unhideWhenUsed/>
    <w:rsid w:val="00AE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2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9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4</cp:revision>
  <cp:lastPrinted>2021-12-13T07:44:00Z</cp:lastPrinted>
  <dcterms:created xsi:type="dcterms:W3CDTF">2021-06-22T15:33:00Z</dcterms:created>
  <dcterms:modified xsi:type="dcterms:W3CDTF">2021-12-13T07:46:00Z</dcterms:modified>
</cp:coreProperties>
</file>